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90" w:rsidRDefault="00490190" w:rsidP="00490190">
      <w:pPr>
        <w:rPr>
          <w:sz w:val="28"/>
          <w:szCs w:val="28"/>
        </w:rPr>
      </w:pPr>
      <w:r w:rsidRPr="00A40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051351" wp14:editId="1FC2C10D">
                <wp:simplePos x="0" y="0"/>
                <wp:positionH relativeFrom="column">
                  <wp:posOffset>3768956</wp:posOffset>
                </wp:positionH>
                <wp:positionV relativeFrom="paragraph">
                  <wp:posOffset>55765</wp:posOffset>
                </wp:positionV>
                <wp:extent cx="2654011" cy="4571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01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190" w:rsidRPr="00176279" w:rsidRDefault="00490190" w:rsidP="00490190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1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4.4pt;width:20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VOgA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" o:allowincell="f" stroked="f">
                <v:textbox>
                  <w:txbxContent>
                    <w:p w:rsidR="00490190" w:rsidRPr="00176279" w:rsidRDefault="00490190" w:rsidP="00490190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FBA">
        <w:rPr>
          <w:sz w:val="28"/>
          <w:szCs w:val="28"/>
        </w:rPr>
        <w:t>ПРОЕКТ</w:t>
      </w:r>
      <w:bookmarkStart w:id="0" w:name="_GoBack"/>
      <w:bookmarkEnd w:id="0"/>
      <w:r w:rsidRPr="00A40BAF">
        <w:rPr>
          <w:sz w:val="28"/>
          <w:szCs w:val="28"/>
        </w:rPr>
        <w:t xml:space="preserve">                   </w:t>
      </w:r>
    </w:p>
    <w:p w:rsidR="00490190" w:rsidRDefault="00490190" w:rsidP="0049019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648E2586" wp14:editId="3C426AE9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90" w:rsidRDefault="00490190" w:rsidP="00490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90190" w:rsidRDefault="00490190" w:rsidP="004901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490190" w:rsidRDefault="00490190" w:rsidP="0049019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90190" w:rsidRDefault="00490190" w:rsidP="0049019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490190" w:rsidRDefault="00490190" w:rsidP="0049019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90190" w:rsidRDefault="00490190" w:rsidP="00490190">
      <w:pPr>
        <w:jc w:val="both"/>
        <w:rPr>
          <w:color w:val="000000"/>
        </w:rPr>
      </w:pPr>
      <w:r>
        <w:rPr>
          <w:color w:val="000000"/>
        </w:rPr>
        <w:t xml:space="preserve"> «___» ______20____  года                                                                                               №  ______</w:t>
      </w:r>
    </w:p>
    <w:p w:rsidR="00490190" w:rsidRDefault="00490190" w:rsidP="00490190">
      <w:pPr>
        <w:jc w:val="both"/>
        <w:rPr>
          <w:color w:val="000000"/>
        </w:rPr>
      </w:pPr>
    </w:p>
    <w:p w:rsidR="00516C36" w:rsidRPr="00203397" w:rsidRDefault="00490190" w:rsidP="00A72310">
      <w:pPr>
        <w:autoSpaceDE w:val="0"/>
        <w:autoSpaceDN w:val="0"/>
        <w:adjustRightInd w:val="0"/>
        <w:ind w:right="3826" w:firstLine="708"/>
        <w:jc w:val="both"/>
      </w:pPr>
      <w:r w:rsidRPr="00203397">
        <w:rPr>
          <w:color w:val="000000"/>
          <w:spacing w:val="-3"/>
        </w:rPr>
        <w:t>О внесении изменений</w:t>
      </w:r>
      <w:r w:rsidR="00516C36" w:rsidRPr="00203397">
        <w:rPr>
          <w:color w:val="000000"/>
          <w:spacing w:val="-3"/>
        </w:rPr>
        <w:t xml:space="preserve"> и дополнений </w:t>
      </w:r>
      <w:r w:rsidRPr="00203397">
        <w:rPr>
          <w:color w:val="000000"/>
          <w:spacing w:val="-3"/>
        </w:rPr>
        <w:t xml:space="preserve">в </w:t>
      </w:r>
      <w:r w:rsidR="00516C36" w:rsidRPr="00203397">
        <w:rPr>
          <w:color w:val="000000"/>
          <w:spacing w:val="-3"/>
        </w:rPr>
        <w:t xml:space="preserve">постановление </w:t>
      </w:r>
      <w:r w:rsidRPr="00203397">
        <w:rPr>
          <w:color w:val="000000"/>
          <w:spacing w:val="2"/>
        </w:rPr>
        <w:t xml:space="preserve">местной администрации муниципального образования город Петергоф </w:t>
      </w:r>
      <w:r w:rsidR="00A72310" w:rsidRPr="00203397">
        <w:t>от 26.03.2014 № 35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архивных справок, выписок, копий архивных документов органов местного самоуправления муниципального образования город Петергоф»</w:t>
      </w:r>
      <w:r w:rsidR="00203397">
        <w:t xml:space="preserve"> (с изм. от 20.05.2014  № 79, от 28.08.2018 № 84</w:t>
      </w:r>
      <w:r w:rsidR="00516C36" w:rsidRPr="00203397">
        <w:t>)</w:t>
      </w:r>
    </w:p>
    <w:p w:rsidR="00490190" w:rsidRPr="00203397" w:rsidRDefault="00490190" w:rsidP="00A72310">
      <w:pPr>
        <w:autoSpaceDE w:val="0"/>
        <w:autoSpaceDN w:val="0"/>
        <w:adjustRightInd w:val="0"/>
        <w:ind w:right="3826"/>
        <w:jc w:val="both"/>
        <w:rPr>
          <w:color w:val="000000"/>
          <w:spacing w:val="2"/>
        </w:rPr>
      </w:pPr>
    </w:p>
    <w:p w:rsidR="00490190" w:rsidRPr="00435D9E" w:rsidRDefault="00490190" w:rsidP="00490190">
      <w:pPr>
        <w:autoSpaceDE w:val="0"/>
        <w:autoSpaceDN w:val="0"/>
        <w:adjustRightInd w:val="0"/>
        <w:ind w:right="4162"/>
        <w:jc w:val="both"/>
        <w:rPr>
          <w:bCs/>
          <w:sz w:val="20"/>
          <w:szCs w:val="20"/>
        </w:rPr>
      </w:pPr>
    </w:p>
    <w:p w:rsidR="00490190" w:rsidRPr="00516C36" w:rsidRDefault="00490190" w:rsidP="0049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6AD" w:rsidRPr="00516C36" w:rsidRDefault="00490190" w:rsidP="003F26AD">
      <w:pPr>
        <w:ind w:firstLine="540"/>
        <w:jc w:val="both"/>
        <w:rPr>
          <w:rFonts w:ascii="Verdana" w:hAnsi="Verdana"/>
          <w:sz w:val="28"/>
          <w:szCs w:val="28"/>
        </w:rPr>
      </w:pPr>
      <w:r w:rsidRPr="00516C36">
        <w:rPr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</w:t>
      </w:r>
      <w:r w:rsidR="003F26AD" w:rsidRPr="00516C36">
        <w:rPr>
          <w:sz w:val="28"/>
          <w:szCs w:val="28"/>
        </w:rPr>
        <w:t>, Уставом муниципального образования город Петергоф с целью приведения</w:t>
      </w:r>
      <w:r w:rsidR="00516C36" w:rsidRPr="00516C36">
        <w:rPr>
          <w:sz w:val="28"/>
          <w:szCs w:val="28"/>
        </w:rPr>
        <w:t xml:space="preserve"> нормативного правового акта </w:t>
      </w:r>
      <w:r w:rsidR="003F26AD" w:rsidRPr="00516C36">
        <w:rPr>
          <w:sz w:val="28"/>
          <w:szCs w:val="28"/>
        </w:rPr>
        <w:t xml:space="preserve">в соответствие </w:t>
      </w:r>
      <w:r w:rsidR="00516C36" w:rsidRPr="00516C36">
        <w:rPr>
          <w:sz w:val="28"/>
          <w:szCs w:val="28"/>
        </w:rPr>
        <w:t>с действующем</w:t>
      </w:r>
      <w:r w:rsidR="003F26AD" w:rsidRPr="00516C36">
        <w:rPr>
          <w:sz w:val="28"/>
          <w:szCs w:val="28"/>
        </w:rPr>
        <w:t xml:space="preserve"> законода</w:t>
      </w:r>
      <w:r w:rsidR="00516C36" w:rsidRPr="00516C36">
        <w:rPr>
          <w:sz w:val="28"/>
          <w:szCs w:val="28"/>
        </w:rPr>
        <w:t>тельством</w:t>
      </w:r>
      <w:r w:rsidR="003F26AD" w:rsidRPr="00516C36">
        <w:rPr>
          <w:sz w:val="28"/>
          <w:szCs w:val="28"/>
        </w:rPr>
        <w:t>,</w:t>
      </w:r>
    </w:p>
    <w:p w:rsidR="00490190" w:rsidRPr="00516C36" w:rsidRDefault="00490190" w:rsidP="0049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C36">
        <w:rPr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490190" w:rsidRDefault="00490190" w:rsidP="00490190">
      <w:pPr>
        <w:widowControl w:val="0"/>
        <w:autoSpaceDE w:val="0"/>
        <w:autoSpaceDN w:val="0"/>
        <w:adjustRightInd w:val="0"/>
        <w:ind w:firstLine="540"/>
        <w:jc w:val="both"/>
      </w:pPr>
    </w:p>
    <w:p w:rsidR="00490190" w:rsidRPr="003F26AD" w:rsidRDefault="00490190" w:rsidP="00490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6AD">
        <w:rPr>
          <w:sz w:val="28"/>
          <w:szCs w:val="28"/>
        </w:rPr>
        <w:t>ПОСТАНОВЛЯЕТ:</w:t>
      </w:r>
    </w:p>
    <w:p w:rsidR="00490190" w:rsidRPr="003F26AD" w:rsidRDefault="00490190" w:rsidP="00490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C4C" w:rsidRDefault="00490190" w:rsidP="00434C4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57CD0">
        <w:rPr>
          <w:color w:val="000000"/>
          <w:spacing w:val="2"/>
          <w:sz w:val="28"/>
          <w:szCs w:val="28"/>
        </w:rPr>
        <w:t xml:space="preserve">Внести изменения </w:t>
      </w:r>
      <w:r w:rsidR="00516C36" w:rsidRPr="00B57CD0">
        <w:rPr>
          <w:color w:val="000000"/>
          <w:spacing w:val="2"/>
          <w:sz w:val="28"/>
          <w:szCs w:val="28"/>
        </w:rPr>
        <w:t xml:space="preserve">и дополнения </w:t>
      </w:r>
      <w:r w:rsidRPr="00B57CD0">
        <w:rPr>
          <w:color w:val="000000"/>
          <w:spacing w:val="2"/>
          <w:sz w:val="28"/>
          <w:szCs w:val="28"/>
        </w:rPr>
        <w:t xml:space="preserve">в </w:t>
      </w:r>
      <w:r w:rsidR="001B3A76" w:rsidRPr="00B57CD0">
        <w:rPr>
          <w:sz w:val="28"/>
          <w:szCs w:val="28"/>
        </w:rPr>
        <w:t>постановлен</w:t>
      </w:r>
      <w:r w:rsidR="00516C36" w:rsidRPr="00B57CD0">
        <w:rPr>
          <w:sz w:val="28"/>
          <w:szCs w:val="28"/>
        </w:rPr>
        <w:t xml:space="preserve">ие местной администрации </w:t>
      </w:r>
      <w:r w:rsidRPr="00B57CD0">
        <w:rPr>
          <w:sz w:val="28"/>
          <w:szCs w:val="28"/>
        </w:rPr>
        <w:t xml:space="preserve">муниципального образования город </w:t>
      </w:r>
      <w:r w:rsidR="00516C36" w:rsidRPr="00B57CD0">
        <w:rPr>
          <w:sz w:val="28"/>
          <w:szCs w:val="28"/>
        </w:rPr>
        <w:t xml:space="preserve">Петергоф </w:t>
      </w:r>
      <w:r w:rsidR="00B57CD0" w:rsidRPr="00B57CD0">
        <w:rPr>
          <w:sz w:val="28"/>
          <w:szCs w:val="28"/>
        </w:rPr>
        <w:t>от 26.03.2014 № 35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архивных справок, выписок, копий архивных документов органов местного самоуправления муниципального образования город П</w:t>
      </w:r>
      <w:r w:rsidR="006445C0">
        <w:rPr>
          <w:sz w:val="28"/>
          <w:szCs w:val="28"/>
        </w:rPr>
        <w:t xml:space="preserve">етергоф» (с изм. от 20.05.2014 </w:t>
      </w:r>
      <w:r w:rsidR="00B57CD0" w:rsidRPr="00B57CD0">
        <w:rPr>
          <w:sz w:val="28"/>
          <w:szCs w:val="28"/>
        </w:rPr>
        <w:t>№ 79, от 28.08.2018 № 84)</w:t>
      </w:r>
      <w:r w:rsidR="00516C36" w:rsidRPr="00B57CD0">
        <w:rPr>
          <w:sz w:val="28"/>
          <w:szCs w:val="28"/>
        </w:rPr>
        <w:t>:</w:t>
      </w:r>
      <w:r w:rsidR="00434C4C" w:rsidRPr="00434C4C">
        <w:rPr>
          <w:sz w:val="28"/>
          <w:szCs w:val="28"/>
        </w:rPr>
        <w:t xml:space="preserve"> 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пункт 2.15.2 изложить в следующей редакции: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«2.15.2. Вход в здание, в котором предоставляются муниципальные услуги (далее - здание), должен быть оборудован информационной </w:t>
      </w:r>
      <w:r>
        <w:rPr>
          <w:sz w:val="28"/>
          <w:szCs w:val="28"/>
        </w:rPr>
        <w:lastRenderedPageBreak/>
        <w:t>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6445C0" w:rsidRDefault="006445C0" w:rsidP="00644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6445C0" w:rsidRDefault="006445C0" w:rsidP="00644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«ж» пункта 2.15.8 исключить слово «услуги»;</w:t>
      </w:r>
    </w:p>
    <w:p w:rsidR="006445C0" w:rsidRDefault="006445C0" w:rsidP="00644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445C0" w:rsidRDefault="006445C0" w:rsidP="00644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6445C0" w:rsidRDefault="006445C0" w:rsidP="00644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2 пункта 4.5 слово «ежеквартально» заменить словом «ежегодно»;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абзац 3 пункта 4.5. изложить в следующей редакции: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добавить приложение № 7 согласно приложению к настоящему постановлению.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6445C0" w:rsidRDefault="006445C0" w:rsidP="00644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6445C0" w:rsidRDefault="006445C0" w:rsidP="00644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 Петергоф                                                                                  А.В. Шифман</w:t>
      </w:r>
    </w:p>
    <w:p w:rsidR="006445C0" w:rsidRDefault="006445C0" w:rsidP="006445C0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204D33" w:rsidRDefault="00204D33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Pr="003F26AD" w:rsidRDefault="00516C36" w:rsidP="00490190">
      <w:pPr>
        <w:ind w:left="-181"/>
        <w:jc w:val="both"/>
        <w:rPr>
          <w:sz w:val="28"/>
          <w:szCs w:val="28"/>
        </w:rPr>
      </w:pPr>
    </w:p>
    <w:p w:rsidR="003F26AD" w:rsidRPr="00516C36" w:rsidRDefault="003F26AD" w:rsidP="003F26AD">
      <w:pPr>
        <w:jc w:val="right"/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  </w:t>
      </w:r>
      <w:r w:rsidRPr="00516C36">
        <w:t>приложение</w:t>
      </w:r>
    </w:p>
    <w:p w:rsidR="003F26AD" w:rsidRPr="00516C36" w:rsidRDefault="003F26AD" w:rsidP="003F26AD">
      <w:pPr>
        <w:jc w:val="right"/>
      </w:pPr>
      <w:r w:rsidRPr="00516C36">
        <w:t xml:space="preserve"> к постановлению местной администрации</w:t>
      </w:r>
    </w:p>
    <w:p w:rsidR="003F26AD" w:rsidRPr="00516C36" w:rsidRDefault="003F26AD" w:rsidP="003F26AD">
      <w:pPr>
        <w:jc w:val="right"/>
      </w:pPr>
      <w:r w:rsidRPr="00516C36">
        <w:t>муниципального образования город Петергоф</w:t>
      </w:r>
    </w:p>
    <w:p w:rsidR="00516C36" w:rsidRPr="00516C36" w:rsidRDefault="003F26AD" w:rsidP="003F26AD">
      <w:pPr>
        <w:jc w:val="right"/>
      </w:pPr>
      <w:r w:rsidRPr="00516C36">
        <w:t>от «__</w:t>
      </w:r>
      <w:r w:rsidR="00516C36" w:rsidRPr="00516C36">
        <w:t>__</w:t>
      </w:r>
      <w:r w:rsidRPr="00516C36">
        <w:t xml:space="preserve">_» _____ 2019 года № ______    </w:t>
      </w:r>
    </w:p>
    <w:p w:rsidR="00516C36" w:rsidRPr="00516C36" w:rsidRDefault="00516C36" w:rsidP="003F26AD">
      <w:pPr>
        <w:jc w:val="right"/>
      </w:pPr>
    </w:p>
    <w:p w:rsidR="00516C36" w:rsidRPr="00516C36" w:rsidRDefault="00516C36" w:rsidP="003F26AD">
      <w:pPr>
        <w:jc w:val="right"/>
      </w:pPr>
    </w:p>
    <w:p w:rsidR="00516C36" w:rsidRPr="00516C36" w:rsidRDefault="00516C36" w:rsidP="00516C36">
      <w:pPr>
        <w:ind w:left="3969"/>
        <w:jc w:val="both"/>
      </w:pPr>
      <w:r w:rsidRPr="00516C36">
        <w:t xml:space="preserve">                                                           приложение № 7</w:t>
      </w:r>
    </w:p>
    <w:p w:rsidR="00A72310" w:rsidRPr="00A72310" w:rsidRDefault="00516C36" w:rsidP="00A72310">
      <w:pPr>
        <w:autoSpaceDE w:val="0"/>
        <w:autoSpaceDN w:val="0"/>
        <w:adjustRightInd w:val="0"/>
        <w:ind w:left="4253" w:firstLine="708"/>
        <w:jc w:val="both"/>
      </w:pPr>
      <w:r w:rsidRPr="00A72310">
        <w:t xml:space="preserve">к постановлению местной администрации муниципального образования город Петергоф </w:t>
      </w:r>
      <w:r w:rsidR="00A72310" w:rsidRPr="00A72310">
        <w:t>от 26.03.2014 № 35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архивных справок, выписок, копий архивных документов органов местного самоуправления муниципального образования город Петергоф»</w:t>
      </w:r>
    </w:p>
    <w:p w:rsidR="00204D33" w:rsidRDefault="00203397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</w:t>
      </w:r>
    </w:p>
    <w:p w:rsidR="003F26AD" w:rsidRDefault="00204D33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</w:t>
      </w:r>
      <w:r w:rsidR="00203397">
        <w:rPr>
          <w:rFonts w:ascii="Arial" w:hAnsi="Arial" w:cs="Arial"/>
          <w:sz w:val="17"/>
          <w:szCs w:val="17"/>
        </w:rPr>
        <w:t xml:space="preserve">     </w:t>
      </w:r>
      <w:r>
        <w:rPr>
          <w:rFonts w:ascii="Arial" w:hAnsi="Arial" w:cs="Arial"/>
          <w:sz w:val="17"/>
          <w:szCs w:val="17"/>
        </w:rPr>
        <w:t xml:space="preserve">В </w:t>
      </w:r>
      <w:r w:rsidR="00203397">
        <w:rPr>
          <w:rFonts w:ascii="Arial" w:hAnsi="Arial" w:cs="Arial"/>
          <w:sz w:val="17"/>
          <w:szCs w:val="17"/>
        </w:rPr>
        <w:t xml:space="preserve">  ______</w:t>
      </w:r>
      <w:r w:rsidR="003F26AD" w:rsidRPr="00745EAC">
        <w:rPr>
          <w:rFonts w:ascii="Arial" w:hAnsi="Arial" w:cs="Arial"/>
          <w:sz w:val="17"/>
          <w:szCs w:val="17"/>
        </w:rPr>
        <w:t>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2"/>
          <w:szCs w:val="12"/>
        </w:rPr>
        <w:t>наименование органа местного самоуправления)</w:t>
      </w:r>
      <w:r w:rsidRPr="00745EAC">
        <w:rPr>
          <w:rFonts w:ascii="Arial" w:hAnsi="Arial" w:cs="Arial"/>
          <w:sz w:val="17"/>
          <w:szCs w:val="17"/>
        </w:rPr>
        <w:t xml:space="preserve"> 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___</w:t>
      </w:r>
      <w:r w:rsidR="00203397">
        <w:rPr>
          <w:rFonts w:ascii="Arial" w:hAnsi="Arial" w:cs="Arial"/>
          <w:sz w:val="17"/>
          <w:szCs w:val="17"/>
        </w:rPr>
        <w:t>__</w:t>
      </w:r>
      <w:r>
        <w:rPr>
          <w:rFonts w:ascii="Arial" w:hAnsi="Arial" w:cs="Arial"/>
          <w:sz w:val="17"/>
          <w:szCs w:val="17"/>
        </w:rPr>
        <w:t>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фамилия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Имя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отчество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Адрес места жит</w:t>
      </w:r>
      <w:r>
        <w:rPr>
          <w:rFonts w:ascii="Arial" w:hAnsi="Arial" w:cs="Arial"/>
          <w:sz w:val="17"/>
          <w:szCs w:val="17"/>
        </w:rPr>
        <w:t>ельства (пребывания),</w:t>
      </w:r>
      <w:r w:rsidRPr="00745EAC">
        <w:rPr>
          <w:rFonts w:ascii="Arial" w:hAnsi="Arial" w:cs="Arial"/>
          <w:sz w:val="17"/>
          <w:szCs w:val="17"/>
        </w:rPr>
        <w:t>индекс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</w:t>
      </w:r>
      <w:r w:rsidRPr="00745EAC">
        <w:rPr>
          <w:rFonts w:ascii="Arial" w:hAnsi="Arial" w:cs="Arial"/>
          <w:sz w:val="17"/>
          <w:szCs w:val="17"/>
        </w:rPr>
        <w:t>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Телефон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паспорт: серия ______</w:t>
      </w:r>
      <w:r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>_____ No 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кем выдан __________________________</w:t>
      </w:r>
      <w:r>
        <w:rPr>
          <w:rFonts w:ascii="Arial" w:hAnsi="Arial" w:cs="Arial"/>
          <w:sz w:val="17"/>
          <w:szCs w:val="17"/>
        </w:rPr>
        <w:t>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</w:p>
    <w:p w:rsidR="00203397" w:rsidRDefault="003F26AD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дата выдачи </w:t>
      </w:r>
      <w:r w:rsidR="00203397">
        <w:rPr>
          <w:rFonts w:ascii="Arial" w:hAnsi="Arial" w:cs="Arial"/>
          <w:sz w:val="17"/>
          <w:szCs w:val="17"/>
        </w:rPr>
        <w:t xml:space="preserve">                                </w:t>
      </w:r>
    </w:p>
    <w:p w:rsidR="003F26AD" w:rsidRDefault="00203397" w:rsidP="0020339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_________</w:t>
      </w:r>
      <w:r w:rsidR="003F26AD">
        <w:rPr>
          <w:rFonts w:ascii="Arial" w:hAnsi="Arial" w:cs="Arial"/>
          <w:sz w:val="17"/>
          <w:szCs w:val="17"/>
        </w:rPr>
        <w:t>____</w:t>
      </w:r>
      <w:r w:rsidR="003F26AD" w:rsidRPr="00745EAC">
        <w:rPr>
          <w:rFonts w:ascii="Arial" w:hAnsi="Arial" w:cs="Arial"/>
          <w:sz w:val="17"/>
          <w:szCs w:val="17"/>
        </w:rPr>
        <w:t>_________________________</w:t>
      </w:r>
      <w:r w:rsidR="003F26AD">
        <w:rPr>
          <w:rFonts w:ascii="Arial" w:hAnsi="Arial" w:cs="Arial"/>
          <w:sz w:val="17"/>
          <w:szCs w:val="17"/>
        </w:rPr>
        <w:t>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</w:t>
      </w:r>
      <w:r w:rsidRPr="00745EAC">
        <w:rPr>
          <w:rFonts w:ascii="Arial" w:hAnsi="Arial" w:cs="Arial"/>
          <w:sz w:val="17"/>
          <w:szCs w:val="17"/>
        </w:rPr>
        <w:t>____________________</w:t>
      </w:r>
      <w:r>
        <w:rPr>
          <w:rFonts w:ascii="Arial" w:hAnsi="Arial" w:cs="Arial"/>
          <w:sz w:val="17"/>
          <w:szCs w:val="17"/>
        </w:rPr>
        <w:t>_______________</w:t>
      </w: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3F26AD" w:rsidRDefault="003F26AD" w:rsidP="003F26AD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3F26AD" w:rsidRPr="00745EAC" w:rsidRDefault="003F26AD" w:rsidP="003F26AD">
      <w:r>
        <w:rPr>
          <w:rFonts w:ascii="Arial" w:hAnsi="Arial" w:cs="Arial"/>
          <w:sz w:val="17"/>
          <w:szCs w:val="17"/>
        </w:rPr>
        <w:t xml:space="preserve">                                                                 </w:t>
      </w:r>
      <w:r w:rsidRPr="00745EAC">
        <w:rPr>
          <w:rFonts w:ascii="Arial" w:hAnsi="Arial" w:cs="Arial"/>
          <w:sz w:val="12"/>
          <w:szCs w:val="12"/>
        </w:rPr>
        <w:t>(фамилия, имя, отчество)</w:t>
      </w:r>
    </w:p>
    <w:p w:rsidR="003F26AD" w:rsidRDefault="003F26AD" w:rsidP="003F26AD">
      <w:pPr>
        <w:jc w:val="both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в соответствии со статьей 9 Федеральног</w:t>
      </w:r>
      <w:r>
        <w:rPr>
          <w:rFonts w:ascii="Arial" w:hAnsi="Arial" w:cs="Arial"/>
          <w:sz w:val="17"/>
          <w:szCs w:val="17"/>
        </w:rPr>
        <w:t>о закона от 27 июля 2006 года №</w:t>
      </w:r>
      <w:r w:rsidRPr="00745EAC">
        <w:rPr>
          <w:rFonts w:ascii="Arial" w:hAnsi="Arial" w:cs="Arial"/>
          <w:sz w:val="17"/>
          <w:szCs w:val="17"/>
        </w:rPr>
        <w:t xml:space="preserve"> 152-ФЗ «О персональных данных» даю согласие</w:t>
      </w:r>
      <w:r>
        <w:rPr>
          <w:rFonts w:ascii="Arial" w:hAnsi="Arial" w:cs="Arial"/>
          <w:sz w:val="17"/>
          <w:szCs w:val="17"/>
        </w:rPr>
        <w:t xml:space="preserve"> местной администрации муниципального образования город Петергоф, расположенной по адресу: Санкт-Петербург, г. Петергоф, ул. Самсониевская, дом 3</w:t>
      </w:r>
      <w:r w:rsidRPr="00745EAC">
        <w:rPr>
          <w:rFonts w:ascii="Arial" w:hAnsi="Arial" w:cs="Arial"/>
          <w:sz w:val="17"/>
          <w:szCs w:val="17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</w:t>
      </w:r>
      <w:r>
        <w:rPr>
          <w:rFonts w:ascii="Arial" w:hAnsi="Arial" w:cs="Arial"/>
          <w:sz w:val="17"/>
          <w:szCs w:val="17"/>
        </w:rPr>
        <w:t xml:space="preserve">о закона от 27 июля 2006 года № </w:t>
      </w:r>
      <w:r w:rsidRPr="00745EAC">
        <w:rPr>
          <w:rFonts w:ascii="Arial" w:hAnsi="Arial" w:cs="Arial"/>
          <w:sz w:val="17"/>
          <w:szCs w:val="17"/>
        </w:rPr>
        <w:t>152-ФЗ «О персональных данных»</w:t>
      </w:r>
      <w:r>
        <w:rPr>
          <w:rStyle w:val="a8"/>
          <w:rFonts w:ascii="Arial" w:hAnsi="Arial" w:cs="Arial"/>
          <w:sz w:val="17"/>
          <w:szCs w:val="17"/>
        </w:rPr>
        <w:endnoteReference w:id="1"/>
      </w:r>
      <w:r w:rsidRPr="00745EAC">
        <w:rPr>
          <w:rFonts w:ascii="Arial" w:hAnsi="Arial" w:cs="Arial"/>
          <w:sz w:val="17"/>
          <w:szCs w:val="17"/>
        </w:rPr>
        <w:t xml:space="preserve"> со сведениями о фактах, событиях и обстоятельствах моей жизни, представленных в</w:t>
      </w:r>
      <w:r>
        <w:rPr>
          <w:rFonts w:ascii="Arial" w:hAnsi="Arial" w:cs="Arial"/>
          <w:sz w:val="17"/>
          <w:szCs w:val="17"/>
        </w:rPr>
        <w:t xml:space="preserve"> местную администрацию муниципального образования город Петергоф </w:t>
      </w:r>
      <w:r w:rsidRPr="00745EAC">
        <w:rPr>
          <w:rFonts w:ascii="Arial" w:hAnsi="Arial" w:cs="Arial"/>
          <w:sz w:val="17"/>
          <w:szCs w:val="17"/>
        </w:rPr>
        <w:t>в целях обеспечения соблюдения законодательства Российской Федерации.</w:t>
      </w:r>
    </w:p>
    <w:p w:rsidR="003F26AD" w:rsidRDefault="003F26AD" w:rsidP="003F26AD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Настоящее согласие действует со дня его подписания до дня его отзыва в письменной форме.</w:t>
      </w:r>
    </w:p>
    <w:p w:rsidR="003F26AD" w:rsidRDefault="003F26AD" w:rsidP="003F26AD">
      <w:pPr>
        <w:ind w:firstLine="708"/>
        <w:jc w:val="right"/>
        <w:rPr>
          <w:rFonts w:ascii="Arial" w:hAnsi="Arial" w:cs="Arial"/>
          <w:sz w:val="12"/>
          <w:szCs w:val="12"/>
        </w:rPr>
      </w:pPr>
      <w:r w:rsidRPr="00745EAC">
        <w:rPr>
          <w:rFonts w:ascii="Arial" w:hAnsi="Arial" w:cs="Arial"/>
          <w:sz w:val="17"/>
          <w:szCs w:val="17"/>
        </w:rPr>
        <w:t>________________________________</w:t>
      </w:r>
      <w:r>
        <w:rPr>
          <w:rFonts w:ascii="Arial" w:hAnsi="Arial" w:cs="Arial"/>
          <w:sz w:val="17"/>
          <w:szCs w:val="17"/>
        </w:rPr>
        <w:t>______________________________________________</w:t>
      </w:r>
      <w:r w:rsidR="006445C0">
        <w:rPr>
          <w:rFonts w:ascii="Arial" w:hAnsi="Arial" w:cs="Arial"/>
          <w:sz w:val="17"/>
          <w:szCs w:val="17"/>
        </w:rPr>
        <w:t xml:space="preserve">___________ </w:t>
      </w:r>
    </w:p>
    <w:p w:rsidR="003F26AD" w:rsidRDefault="003F26AD" w:rsidP="003F26AD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3F26AD" w:rsidSect="00A723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4C" w:rsidRDefault="0010564C" w:rsidP="003F26AD">
      <w:r>
        <w:separator/>
      </w:r>
    </w:p>
  </w:endnote>
  <w:endnote w:type="continuationSeparator" w:id="0">
    <w:p w:rsidR="0010564C" w:rsidRDefault="0010564C" w:rsidP="003F26AD">
      <w:r>
        <w:continuationSeparator/>
      </w:r>
    </w:p>
  </w:endnote>
  <w:endnote w:id="1">
    <w:p w:rsidR="003F26AD" w:rsidRDefault="003F26AD" w:rsidP="006445C0">
      <w:pPr>
        <w:ind w:firstLine="708"/>
        <w:jc w:val="both"/>
      </w:pPr>
      <w:r>
        <w:rPr>
          <w:rStyle w:val="a8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 w:rsidR="00A31AC7"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  <w:p w:rsidR="00516C36" w:rsidRDefault="00516C36" w:rsidP="003F26A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4C" w:rsidRDefault="0010564C" w:rsidP="003F26AD">
      <w:r>
        <w:separator/>
      </w:r>
    </w:p>
  </w:footnote>
  <w:footnote w:type="continuationSeparator" w:id="0">
    <w:p w:rsidR="0010564C" w:rsidRDefault="0010564C" w:rsidP="003F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434E"/>
    <w:multiLevelType w:val="multilevel"/>
    <w:tmpl w:val="76A8859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6"/>
    <w:rsid w:val="000E1840"/>
    <w:rsid w:val="0010564C"/>
    <w:rsid w:val="001B3A76"/>
    <w:rsid w:val="00203397"/>
    <w:rsid w:val="00204D33"/>
    <w:rsid w:val="00320FBA"/>
    <w:rsid w:val="00366009"/>
    <w:rsid w:val="003F26AD"/>
    <w:rsid w:val="00433DED"/>
    <w:rsid w:val="00434C4C"/>
    <w:rsid w:val="004536E5"/>
    <w:rsid w:val="00490190"/>
    <w:rsid w:val="00516C36"/>
    <w:rsid w:val="005B07AE"/>
    <w:rsid w:val="0060519F"/>
    <w:rsid w:val="006364F1"/>
    <w:rsid w:val="006445C0"/>
    <w:rsid w:val="006D498A"/>
    <w:rsid w:val="00797DCA"/>
    <w:rsid w:val="00866554"/>
    <w:rsid w:val="008D1876"/>
    <w:rsid w:val="00954017"/>
    <w:rsid w:val="00A31AC7"/>
    <w:rsid w:val="00A72310"/>
    <w:rsid w:val="00B57CD0"/>
    <w:rsid w:val="00BC2675"/>
    <w:rsid w:val="00C57299"/>
    <w:rsid w:val="00CA2BE6"/>
    <w:rsid w:val="00D4067B"/>
    <w:rsid w:val="00F672F5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F429-3CEE-465B-9701-08240B3C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90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4">
    <w:name w:val="Основной текст_"/>
    <w:basedOn w:val="a0"/>
    <w:link w:val="3"/>
    <w:rsid w:val="0049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90190"/>
    <w:pPr>
      <w:widowControl w:val="0"/>
      <w:shd w:val="clear" w:color="auto" w:fill="FFFFFF"/>
      <w:spacing w:before="240" w:line="264" w:lineRule="exact"/>
      <w:ind w:hanging="100"/>
      <w:jc w:val="both"/>
    </w:pPr>
    <w:rPr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49019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F26A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26A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F26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F26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5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2019-05-30T13:08:00Z</cp:lastPrinted>
  <dcterms:created xsi:type="dcterms:W3CDTF">2019-04-04T11:48:00Z</dcterms:created>
  <dcterms:modified xsi:type="dcterms:W3CDTF">2019-05-30T13:11:00Z</dcterms:modified>
</cp:coreProperties>
</file>